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0A5E" w:rsidTr="00FB0A5E">
        <w:tc>
          <w:tcPr>
            <w:tcW w:w="4508" w:type="dxa"/>
          </w:tcPr>
          <w:p w:rsidR="00FB0A5E" w:rsidRPr="00FB0A5E" w:rsidRDefault="00FB0A5E" w:rsidP="00FB0A5E">
            <w:pPr>
              <w:jc w:val="center"/>
              <w:rPr>
                <w:b/>
              </w:rPr>
            </w:pPr>
            <w:r w:rsidRPr="00FB0A5E">
              <w:rPr>
                <w:b/>
              </w:rPr>
              <w:t>Cause</w:t>
            </w:r>
          </w:p>
        </w:tc>
        <w:tc>
          <w:tcPr>
            <w:tcW w:w="4508" w:type="dxa"/>
          </w:tcPr>
          <w:p w:rsidR="00FB0A5E" w:rsidRPr="00FB0A5E" w:rsidRDefault="00FB0A5E" w:rsidP="00FB0A5E">
            <w:pPr>
              <w:jc w:val="center"/>
              <w:rPr>
                <w:b/>
              </w:rPr>
            </w:pPr>
            <w:r w:rsidRPr="00FB0A5E">
              <w:rPr>
                <w:b/>
              </w:rPr>
              <w:t>Effect</w:t>
            </w:r>
          </w:p>
        </w:tc>
      </w:tr>
      <w:tr w:rsidR="00FB0A5E" w:rsidTr="00FB0A5E"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The Treaty of Versailles gave France access to 50% of Germany’s iron and 15% of its coal. It also imposed high reparations</w:t>
            </w:r>
          </w:p>
        </w:tc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Germany struggled to pay back that it owed.</w:t>
            </w:r>
          </w:p>
        </w:tc>
      </w:tr>
      <w:tr w:rsidR="00FB0A5E" w:rsidTr="00FB0A5E"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In 1922, Germany stopped sending coal to France from the Ruhr.</w:t>
            </w:r>
          </w:p>
        </w:tc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French soldiers marched into the Ruhr in January 1923.</w:t>
            </w:r>
          </w:p>
        </w:tc>
      </w:tr>
      <w:tr w:rsidR="00FB0A5E" w:rsidTr="00FB0A5E"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French soldiers took control of all industry in the Ruhr valley. They seized goods and machinery. 80% of Germany’s coal, iron and steel were controlled by the French.</w:t>
            </w:r>
          </w:p>
        </w:tc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 xml:space="preserve">This crippled Germany’s economy, so the German government decided to print more money to keep paying workers. </w:t>
            </w:r>
          </w:p>
        </w:tc>
      </w:tr>
      <w:tr w:rsidR="00FB0A5E" w:rsidTr="00FB0A5E"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 w:rsidRPr="00FB0A5E">
              <w:rPr>
                <w:sz w:val="24"/>
              </w:rPr>
              <w:t>In 1923, 300 paper mills and 2,000 printing shops began printing more paper notes.</w:t>
            </w:r>
          </w:p>
        </w:tc>
        <w:tc>
          <w:tcPr>
            <w:tcW w:w="4508" w:type="dxa"/>
          </w:tcPr>
          <w:p w:rsidR="00FB0A5E" w:rsidRPr="00FB0A5E" w:rsidRDefault="00FB0A5E" w:rsidP="00FB0A5E">
            <w:pPr>
              <w:rPr>
                <w:sz w:val="24"/>
              </w:rPr>
            </w:pPr>
            <w:r w:rsidRPr="00FB0A5E">
              <w:rPr>
                <w:sz w:val="24"/>
              </w:rPr>
              <w:t>With more money in circulation, the va</w:t>
            </w:r>
            <w:r>
              <w:rPr>
                <w:sz w:val="24"/>
              </w:rPr>
              <w:t xml:space="preserve">lue of goods increased. This </w:t>
            </w:r>
            <w:r w:rsidRPr="00FB0A5E">
              <w:rPr>
                <w:sz w:val="24"/>
              </w:rPr>
              <w:t xml:space="preserve">caused inflation. </w:t>
            </w:r>
          </w:p>
        </w:tc>
      </w:tr>
      <w:tr w:rsidR="00FB0A5E" w:rsidTr="00FB0A5E"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>
              <w:rPr>
                <w:sz w:val="24"/>
              </w:rPr>
              <w:t>To deal with rising food prices, the government printed even more paper money.</w:t>
            </w:r>
          </w:p>
        </w:tc>
        <w:tc>
          <w:tcPr>
            <w:tcW w:w="4508" w:type="dxa"/>
          </w:tcPr>
          <w:p w:rsidR="00FB0A5E" w:rsidRPr="00FB0A5E" w:rsidRDefault="00FB0A5E">
            <w:pPr>
              <w:rPr>
                <w:sz w:val="24"/>
              </w:rPr>
            </w:pPr>
            <w:r>
              <w:rPr>
                <w:sz w:val="24"/>
              </w:rPr>
              <w:t xml:space="preserve">This caused hyperinflation – the value of money became worthless. People had to pay using large wheelbarrows of money. Some shops stopped accepting money. People’s pensions and savings became worthless. </w:t>
            </w:r>
            <w:bookmarkStart w:id="0" w:name="_GoBack"/>
            <w:bookmarkEnd w:id="0"/>
          </w:p>
        </w:tc>
      </w:tr>
    </w:tbl>
    <w:p w:rsidR="0099090A" w:rsidRDefault="0099090A"/>
    <w:sectPr w:rsidR="0099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E"/>
    <w:rsid w:val="0099090A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8F06"/>
  <w15:chartTrackingRefBased/>
  <w15:docId w15:val="{07D0986A-1FA6-40B4-BEAF-C7BB994F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Caldew School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2019-04-17T10:28:00Z</dcterms:created>
  <dcterms:modified xsi:type="dcterms:W3CDTF">2019-04-17T10:37:00Z</dcterms:modified>
</cp:coreProperties>
</file>